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73"/>
        <w:gridCol w:w="946"/>
        <w:gridCol w:w="733"/>
        <w:gridCol w:w="693"/>
        <w:gridCol w:w="1361"/>
        <w:gridCol w:w="2882"/>
        <w:gridCol w:w="53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54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560" w:lineRule="exact"/>
              <w:rPr>
                <w:rFonts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  <w:t>三河市</w:t>
            </w:r>
            <w:r>
              <w:rPr>
                <w:rFonts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  <w:t>2024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  <w:t>年公开招聘教师岗位信息表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9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研究生专业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三河市教育和体育局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中学语文教师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10101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中国语言文学类、教育学、人文教育。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本科及以上学历，学士及以上学位，具有初中及以上学段语文教师资格证；限高校毕业生报考。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10102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本科及以上学历，学士及以上学位，具有初中及以上学段语文教师资格证。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10103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本科及以上学历，学士及以上学位，具有初中及以上学段语文教师资格证；限具有廊坊市域内学校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三河市教育和体育局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中学数学教师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10201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数学类、统计学类、教育学。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本科及以上学历，学士及以上学位，具有初中及以上学段数学教师资格证；限高校毕业生报考。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10203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本科及以上学历，学士及以上学位，具有初中及以上学段数学教师资格证；限具有廊坊市域内学校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三河市教育和体育局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中学英语教师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10301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英语、教育学、翻译、商务英语。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本科及以上学历，学士及以上学位，具有初中及以上学段英语教师资格证；限高校毕业生报考。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10302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本科及以上学历，学士及以上学位，具有初中及以上学段英语教师资格证。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10303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本科及以上学历，学士及以上学位，具有初中及以上学段英语教师资格证；限具有廊坊市域内学校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三河市教育和体育局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中学物理教师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10401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物理学类、教育学。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本科及以上学历，学士及以上学位，具有初中及以上学段物理教师资格证；限高校毕业生报考。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10402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本科及以上学历，学士及以上学位，具有初中及以上学段物理教师资格证。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10403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本科及以上学历，学士及以上学位，具有初中及以上学段物理教师资格证；限具有廊坊市域内学校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三河市教育和体育局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中学化学教师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10501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化学类、教育学。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本科及以上学历，学士及以上学位，具有初中及以上学段化学教师资格证；限高校毕业生报考。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10503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本科及以上学历，学士及以上学位，具有初中及以上学段化学教师资格证；限具有廊坊市域内学校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三河市教育和体育局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中学生物教师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10601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生物科学类、教育学。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本科及以上学历，学士及以上学位，具有初中及以上学段生物教师资格证；限高校毕业生报考。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10602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本科及以上学历，学士及以上学位，具有初中及以上学段生物教师资格证。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10603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本科及以上学历，学士及以上学位，具有初中及以上学段生物教师资格证；限具有廊坊市域内学校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三河市教育和体育局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中学道德与法治教师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10703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本科及以上学历，学士及以上学位，具有初中及以上学段道德与法治（政治）教师资格证；限具有廊坊市域内学校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三河市教育和体育局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中学历史教师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10801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历史学类，教育学，人文教育。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本科及以上学历，学士及以上学位，具有初中及以上学段历史教师资格证；限高校毕业生报考。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10803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本科及以上学历，学士及以上学位，具有初中及以上学段历史教师资格证；限具有廊坊市域内学校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三河市教育和体育局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中学地理教师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10901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地理科学类、教育学。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本科及以上学历，学士及以上学位，具有初中及以上学段地理教师资格证；限高校毕业生报考。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10902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本科及以上学历，学士及以上学位，具有初中及以上学段地理教师资格证。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10903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本科及以上学历，学士及以上学位，具有初中及以上学段地理教师资格证；限具有廊坊市域内学校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三河市教育和体育局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中学音乐教师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11003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本科及以上学历，学士及以上学位，具有初中及以上学段音乐教师资格证；限具有廊坊市域内学校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三河市教育和体育局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中学体育教师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11101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体育学类、教育学。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本科及以上学历，学士及以上学位，具有初中及以上学段体育教师资格证；限高校毕业生报考。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11102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本科及以上学历，学士及以上学位，具有初中及以上学段体育教师资格证。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11103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本科及以上学历，学士及以上学位，具有初中及以上学段体育教师资格证；限具有廊坊市域内学校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三河市教育和体育局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中学美术教师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11201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美术学类、设计学类、教育学、艺术教育。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本科及以上学历，学士及以上学位，具有初中及以上学段美术教师资格证；限高校毕业生报考。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三河市教育和体育局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中学信息技术（计算机）教师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11301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计算机类、教育学、教育技术学。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本科及以上学历，学士及以上学位，具有初中及以上学段信息技术（计算机）教师资格证；限高校毕业生报考。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11303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本科及以上学历，学士及以上学位，具有初中及以上学段信息技术（计算机）教师资格证；限具有廊坊市域内学校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三河市教育和体育局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20101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本科及以上学历，学士及以上学位，具有小学及以上学段语文教师资格证；限高校毕业生报考。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20103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本科及以上学历，学士及以上学位，具有小学及以上学段语文教师资格证；限具有廊坊市域内学校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20104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本科及以上学历，学士及以上学位，具有小学及以上学段语文教师资格证；限定向招聘服务基层项目期满人员及服务北京冬奥、冬残奥会大学生志愿者、退役大学生士兵和驻廊部队随军家属报考。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三河市教育和体育局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本科及以上学历，学士及以上学位，具有小学及以上学段数学教师资格证；限高校毕业生报考。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本科及以上学历，学士及以上学位，具有小学及以上学段数学教师资格证。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本科及以上学历，学士及以上学位，具有小学及以上学段数学教师资格证；限具有廊坊市域内学校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20204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本科及以上学历，学士及以上学位，具有小学及以上学段数学教师资格证；限定向招聘服务基层项目期满人员及服务北京冬奥、冬残奥会大学生志愿者、退役大学生士兵和驻廊部队随军家属报考。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三河市教育和体育局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小学英语教师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20301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本科及以上学历，学士及以上学位，具有小学及以上学段英语教师资格证；限高校毕业生报考。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20303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本科及以上学历，学士及以上学位，具有小学及以上学段英语教师资格证；限具有廊坊市域内学校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20304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本科及以上学历，学士及以上学位，具有小学及以上学段英语教师资格证；限定向招聘服务基层项目期满人员及服务北京冬奥、冬残奥会大学生志愿者、退役大学生士兵和驻廊部队随军家属报考。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三河市教育和体育局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小学音乐教师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20401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本科及以上学历，学士及以上学位，具有小学及以上学段音乐教师资格证；限高校毕业生报考。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20403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本科及以上学历，学士及以上学位，具有小学及以上学段音乐教师资格证；限具有廊坊市域内学校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三河市教育和体育局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小学体育教师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20501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本科及以上学历，学士及以上学位，具有小学及以上学段体育教师资格证；限高校毕业生报考。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20502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本科及以上学历，学士及以上学位，具有小学及以上学段体育教师资格证。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20503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本科及以上学历，学士及以上学位，具有小学及以上学段体育教师资格证；限具有廊坊市域内学校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20504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本科及以上学历，学士及以上学位，具有小学及以上学段体育教师资格证；限定向招聘服务基层项目期满人员及服务北京冬奥、冬残奥会大学生志愿者、退役大学生士兵和驻廊部队随军家属报考。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三河市教育和体育局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小学信息技术（计算机）教师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20602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本科及以上学历，学士及以上学位，具有小学及以上学段信息技术（计算机）教师资格证。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三河市教育和体育局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幼儿园教师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30101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2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不限专业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本科及以上学历，学士及以上学位，具有幼儿及以上学段教师资格证；限高校毕业生报考。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30102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本科及以上学历，学士及以上学位，具有幼儿及以上学段教师资格证。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30103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本科及以上学历，学士及以上学位，具有幼儿及以上学段教师资格证；限具有廊坊市域内学校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年及以上教学工作经历，且目前仍在一线教学人员报考。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30104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本科及以上学历，学士及以上学位，具有幼儿及以上学段教师资格证；限定向招聘服务基层项目期满人员及服务北京冬奥、冬残奥会大学生志愿者、退役大学生士兵和驻廊部队随军家属报考。</w:t>
            </w:r>
          </w:p>
        </w:tc>
      </w:tr>
    </w:tbl>
    <w:p/>
    <w:sectPr>
      <w:footerReference r:id="rId3" w:type="default"/>
      <w:pgSz w:w="16838" w:h="11906" w:orient="landscape"/>
      <w:pgMar w:top="1531" w:right="1814" w:bottom="1531" w:left="181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62AAB"/>
    <w:rsid w:val="3B562AAB"/>
    <w:rsid w:val="46D3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semiHidden/>
    <w:uiPriority w:val="0"/>
    <w:pPr>
      <w:ind w:left="800" w:leftChars="800"/>
    </w:p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2024-06-17T03:18:00Z</dcterms:created>
  <dc:creator>admin</dc:creator>
  <cp:lastModifiedBy>admin</cp:lastModifiedBy>
  <dcterms:modified xsi:type="dcterms:W3CDTF">2024-06-17T03:19:17Z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