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both"/>
        <w:rPr>
          <w:rFonts w:hint="default" w:ascii="方正小标宋_GBK" w:hAnsi="新宋体" w:eastAsia="方正小标宋_GBK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附件2：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598"/>
        <w:gridCol w:w="281"/>
        <w:gridCol w:w="462"/>
        <w:gridCol w:w="999"/>
        <w:gridCol w:w="355"/>
        <w:gridCol w:w="1173"/>
        <w:gridCol w:w="1518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57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hint="eastAsia" w:ascii="方正小标宋_GBK" w:hAnsi="新宋体" w:eastAsia="方正小标宋_GBK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eastAsia" w:ascii="方正小标宋_GBK" w:hAnsi="新宋体" w:eastAsia="方正小标宋_GBK"/>
                <w:sz w:val="36"/>
                <w:szCs w:val="36"/>
                <w:highlight w:val="none"/>
              </w:rPr>
              <w:t>新昌县教体系统校园公开招聘报名表</w:t>
            </w:r>
          </w:p>
          <w:bookmarkEnd w:id="0"/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 xml:space="preserve">应聘学校：                                应聘岗位：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符合应聘何类条件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生源地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7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  <w:highlight w:val="none"/>
              </w:rPr>
              <w:t>现就读学校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学  历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  <w:highlight w:val="none"/>
              </w:rPr>
              <w:t>专   业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教师资格种类及学科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eastAsia="zh-CN"/>
              </w:rPr>
              <w:t>是否择业</w:t>
            </w:r>
            <w:r>
              <w:rPr>
                <w:rFonts w:hint="default" w:ascii="仿宋_GB2312" w:hAnsi="宋体" w:eastAsia="仿宋_GB2312"/>
                <w:sz w:val="24"/>
                <w:szCs w:val="24"/>
                <w:highlight w:val="none"/>
                <w:lang w:eastAsia="zh-CN"/>
              </w:rPr>
              <w:t>期</w:t>
            </w: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eastAsia="zh-CN"/>
              </w:rPr>
              <w:t>毕业生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家庭电话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1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详细通讯地址</w:t>
            </w:r>
          </w:p>
        </w:tc>
        <w:tc>
          <w:tcPr>
            <w:tcW w:w="456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456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学习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简历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曾获校级及以上荣誉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rPr>
                <w:rFonts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资格</w:t>
            </w:r>
          </w:p>
          <w:p>
            <w:pPr>
              <w:pStyle w:val="3"/>
              <w:ind w:firstLine="0" w:firstLineChars="0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审查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意见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firstLine="0" w:firstLineChars="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firstLine="0" w:firstLineChars="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审核人签名：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 xml:space="preserve">                                  年   月   日</w:t>
            </w:r>
          </w:p>
        </w:tc>
      </w:tr>
    </w:tbl>
    <w:p>
      <w:pPr>
        <w:ind w:firstLine="480" w:firstLineChars="200"/>
        <w:rPr>
          <w:rFonts w:hint="eastAsia" w:ascii="仿宋_GB2312" w:hAnsi="宋体" w:eastAsia="仿宋_GB2312"/>
          <w:sz w:val="24"/>
          <w:szCs w:val="24"/>
          <w:highlight w:val="none"/>
        </w:rPr>
      </w:pPr>
      <w:r>
        <w:rPr>
          <w:rFonts w:hint="eastAsia" w:ascii="仿宋_GB2312" w:hAnsi="宋体" w:eastAsia="仿宋_GB2312"/>
          <w:sz w:val="24"/>
          <w:szCs w:val="24"/>
          <w:highlight w:val="none"/>
        </w:rPr>
        <w:t>1.报名以现场报名为准。只发电子版或投递简历没有现场报名的视作无效。</w:t>
      </w:r>
    </w:p>
    <w:p>
      <w:pPr>
        <w:ind w:firstLine="480" w:firstLineChars="200"/>
        <w:rPr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>2.填写信息和提交材料应真实、准确、有效，发现有不实或弄虚作假现象，则取消资格</w:t>
      </w:r>
      <w:r>
        <w:rPr>
          <w:rFonts w:hint="eastAsia" w:ascii="新宋体" w:hAnsi="新宋体" w:eastAsia="新宋体"/>
          <w:b/>
          <w:bCs/>
          <w:sz w:val="36"/>
          <w:szCs w:val="36"/>
          <w:highlight w:val="none"/>
        </w:rPr>
        <w:t xml:space="preserve"> </w:t>
      </w:r>
    </w:p>
    <w:p>
      <w:pPr>
        <w:ind w:firstLine="5760" w:firstLineChars="2400"/>
        <w:rPr>
          <w:rFonts w:hint="eastAsia"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>报名人员签字: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79112A8-0DC0-4A39-B9AC-C56BBC25A24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589E05C-6DE6-468A-8621-EB0F3D12CBCD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3" w:fontKey="{9C83F695-B5DD-48BD-AB5E-8CF2B0821A0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A3ECC40-B645-4A8D-81B6-2EE0D652AD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OTFkZjJhN2Y3YzFhNGQzZTUxOGRiNjY2OGI1YmIifQ=="/>
  </w:docVars>
  <w:rsids>
    <w:rsidRoot w:val="396F66E5"/>
    <w:rsid w:val="396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2024-05-11T01:00:00Z</dcterms:created>
  <dc:creator>西出阳关</dc:creator>
  <cp:lastModifiedBy>西出阳关</cp:lastModifiedBy>
  <dcterms:modified xsi:type="dcterms:W3CDTF">2024-05-11T01:01:08Z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A6DAC7D3262E45F9A0D7DAEEC192A2EF_11</vt:lpwstr>
  </property>
</Properties>
</file>