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4C" w:rsidRDefault="005C014C" w:rsidP="005C014C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5C014C">
        <w:rPr>
          <w:rFonts w:ascii="方正小标宋简体" w:eastAsia="方正小标宋简体" w:hint="eastAsia"/>
          <w:sz w:val="44"/>
          <w:szCs w:val="44"/>
        </w:rPr>
        <w:t>海安市2023年教师资格认定申请人</w:t>
      </w:r>
    </w:p>
    <w:p w:rsidR="005C014C" w:rsidRPr="005C014C" w:rsidRDefault="005C014C" w:rsidP="005C014C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5C014C">
        <w:rPr>
          <w:rFonts w:ascii="方正小标宋简体" w:eastAsia="方正小标宋简体" w:hint="eastAsia"/>
          <w:sz w:val="44"/>
          <w:szCs w:val="44"/>
        </w:rPr>
        <w:t>体格检查须知</w:t>
      </w:r>
    </w:p>
    <w:p w:rsid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C014C" w:rsidRPr="005C014C" w:rsidRDefault="005C014C" w:rsidP="005C014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C014C">
        <w:rPr>
          <w:rFonts w:ascii="黑体" w:eastAsia="黑体" w:hAnsi="黑体" w:hint="eastAsia"/>
          <w:sz w:val="32"/>
          <w:szCs w:val="32"/>
        </w:rPr>
        <w:t>一、体检时间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第一次：2023年5月9日-13日;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第二次：2023年6月27日-30日：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第三次: 2023年10月10日-12日。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请于体检当日上午6:30到达体检中心，6:30后将不再接受体检，请勿迟到！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C014C">
        <w:rPr>
          <w:rFonts w:ascii="黑体" w:eastAsia="黑体" w:hAnsi="黑体" w:hint="eastAsia"/>
          <w:sz w:val="32"/>
          <w:szCs w:val="32"/>
        </w:rPr>
        <w:t>二、体检地点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海安市人民医院新大楼五楼体检中心（海安市中坝中路17号），联系电话:88869501。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C014C">
        <w:rPr>
          <w:rFonts w:ascii="黑体" w:eastAsia="黑体" w:hAnsi="黑体" w:hint="eastAsia"/>
          <w:sz w:val="32"/>
          <w:szCs w:val="32"/>
        </w:rPr>
        <w:t>三、体检标准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江苏省教师资格认定体检标准及操作规程。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C014C">
        <w:rPr>
          <w:rFonts w:ascii="黑体" w:eastAsia="黑体" w:hAnsi="黑体" w:hint="eastAsia"/>
          <w:sz w:val="32"/>
          <w:szCs w:val="32"/>
        </w:rPr>
        <w:t>四、体检对象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2023年在海安市教育体育局申请认定教师资格并经现场确认，符合认定条件的人员。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C014C">
        <w:rPr>
          <w:rFonts w:ascii="黑体" w:eastAsia="黑体" w:hAnsi="黑体" w:hint="eastAsia"/>
          <w:sz w:val="32"/>
          <w:szCs w:val="32"/>
        </w:rPr>
        <w:t>五、注意事项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1.请申请人自行下载打印体检表，A4纸正反打印，</w:t>
      </w:r>
      <w:r w:rsidR="009049FD">
        <w:rPr>
          <w:rFonts w:ascii="仿宋_GB2312" w:eastAsia="仿宋_GB2312" w:hint="eastAsia"/>
          <w:sz w:val="32"/>
          <w:szCs w:val="32"/>
        </w:rPr>
        <w:t>粘贴</w:t>
      </w:r>
      <w:r w:rsidRPr="005C014C">
        <w:rPr>
          <w:rFonts w:ascii="仿宋_GB2312" w:eastAsia="仿宋_GB2312" w:hint="eastAsia"/>
          <w:sz w:val="32"/>
          <w:szCs w:val="32"/>
        </w:rPr>
        <w:t>好</w:t>
      </w:r>
      <w:bookmarkStart w:id="0" w:name="_GoBack"/>
      <w:bookmarkEnd w:id="0"/>
      <w:r w:rsidRPr="005C014C">
        <w:rPr>
          <w:rFonts w:ascii="仿宋_GB2312" w:eastAsia="仿宋_GB2312" w:hint="eastAsia"/>
          <w:sz w:val="32"/>
          <w:szCs w:val="32"/>
        </w:rPr>
        <w:t>照片（须与本次认定网报同一版本），填写好个人信息，联系电话为个人手机号码（请保证联系畅通，便于医院通知复检）。申请幼儿园教师资格者，填写《江苏省幼儿园教师资格申请人员体检表》。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2.请申请人携带身份证、体检表，空腹、准时参加体检。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lastRenderedPageBreak/>
        <w:t>3.体检费由体检医院收取。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4.体检前一天晚上清淡饮食，勿饮酒及进食高脂餐，以免影响体检结果。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5.逾期不参加体检，视为自动放弃认定申请。体检人员体检时须服从医护人员的指导，按分组进行各项检查，不得擅自体检，不得漏检。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6.须复检的，由体检医院负责通知，不按要求参加复检的，体检为不合格。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7.体检结束后，体检表交体检医院体检中心办公室，由教育体育局统一从体检医院领回。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8.必须在海安市教育体育局指定的时间、指定的医院参加体检，自行体检无效。如有特殊情况，请提前与海安市教育体育局联系，联系电话:88960629。</w:t>
      </w:r>
    </w:p>
    <w:p w:rsidR="005C014C" w:rsidRPr="005C014C" w:rsidRDefault="005C014C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9.妊娠期申请人必须按时参加本次体检，孕妇不宜体检的项目可暂时缓检，本次体检暂不作体检合格结论，体检表暂存海安市教育体育局。申请人孕期结束从海安市教育体育局（黄海大道西3号）人事科1305室取回并至医院补检未体检项目。体检医院</w:t>
      </w:r>
      <w:proofErr w:type="gramStart"/>
      <w:r w:rsidRPr="005C014C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5C014C">
        <w:rPr>
          <w:rFonts w:ascii="仿宋_GB2312" w:eastAsia="仿宋_GB2312" w:hint="eastAsia"/>
          <w:sz w:val="32"/>
          <w:szCs w:val="32"/>
        </w:rPr>
        <w:t>合格结论后，申请人凭体检表</w:t>
      </w:r>
      <w:proofErr w:type="gramStart"/>
      <w:r w:rsidRPr="005C014C">
        <w:rPr>
          <w:rFonts w:ascii="仿宋_GB2312" w:eastAsia="仿宋_GB2312" w:hint="eastAsia"/>
          <w:sz w:val="32"/>
          <w:szCs w:val="32"/>
        </w:rPr>
        <w:t>向教体局</w:t>
      </w:r>
      <w:proofErr w:type="gramEnd"/>
      <w:r w:rsidRPr="005C014C">
        <w:rPr>
          <w:rFonts w:ascii="仿宋_GB2312" w:eastAsia="仿宋_GB2312" w:hint="eastAsia"/>
          <w:sz w:val="32"/>
          <w:szCs w:val="32"/>
        </w:rPr>
        <w:t>领取教师资格证书。申请人无故延期不补检的，将注销其网上已申请的教师资格证书。</w:t>
      </w:r>
    </w:p>
    <w:p w:rsidR="005C014C" w:rsidRPr="005C014C" w:rsidRDefault="003C4A8F" w:rsidP="005C01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="005C014C" w:rsidRPr="005C014C">
        <w:rPr>
          <w:rFonts w:ascii="仿宋_GB2312" w:eastAsia="仿宋_GB2312" w:hint="eastAsia"/>
          <w:sz w:val="32"/>
          <w:szCs w:val="32"/>
        </w:rPr>
        <w:t>教师资格证书须经教育部全国教师资格认定中心审核通过、统一生成证书编号后方可制作、发放，届时将在海安教育信息网（http://www.haianedu.net）“人事师资”栏目发布领取证书通知，请耐心等待。</w:t>
      </w:r>
    </w:p>
    <w:p w:rsidR="005C014C" w:rsidRDefault="005C014C" w:rsidP="003C4A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lastRenderedPageBreak/>
        <w:t>为防止伪造教师资格证书，教育部严格控制空白教师资格证书发放数量，只有认定通过并在教育部申请了教师资格号码以后，教育部才根据认定人数核发等额的空白证书，因此时间上有滞后性，请理解。</w:t>
      </w:r>
    </w:p>
    <w:p w:rsidR="003C4A8F" w:rsidRPr="005C014C" w:rsidRDefault="003C4A8F" w:rsidP="003C4A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C4A8F" w:rsidRDefault="005C014C" w:rsidP="003C4A8F">
      <w:pPr>
        <w:jc w:val="right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海安市教育体育局</w:t>
      </w:r>
    </w:p>
    <w:p w:rsidR="009F5B70" w:rsidRPr="005C014C" w:rsidRDefault="005C014C" w:rsidP="003C4A8F">
      <w:pPr>
        <w:jc w:val="right"/>
        <w:rPr>
          <w:rFonts w:ascii="仿宋_GB2312" w:eastAsia="仿宋_GB2312"/>
          <w:sz w:val="32"/>
          <w:szCs w:val="32"/>
        </w:rPr>
      </w:pPr>
      <w:r w:rsidRPr="005C014C">
        <w:rPr>
          <w:rFonts w:ascii="仿宋_GB2312" w:eastAsia="仿宋_GB2312" w:hint="eastAsia"/>
          <w:sz w:val="32"/>
          <w:szCs w:val="32"/>
        </w:rPr>
        <w:t>2023年4月14日</w:t>
      </w:r>
    </w:p>
    <w:sectPr w:rsidR="009F5B70" w:rsidRPr="005C0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4C"/>
    <w:rsid w:val="003C4A8F"/>
    <w:rsid w:val="005C014C"/>
    <w:rsid w:val="009049FD"/>
    <w:rsid w:val="009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682D"/>
  <w15:chartTrackingRefBased/>
  <w15:docId w15:val="{936BC13A-C0B7-4ACC-A11C-ED01065C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温鹤忠</dc:creator>
  <cp:keywords/>
  <dc:description/>
  <cp:lastModifiedBy>温鹤忠</cp:lastModifiedBy>
  <cp:revision>3</cp:revision>
  <dcterms:created xsi:type="dcterms:W3CDTF">2023-04-14T09:04:00Z</dcterms:created>
  <dcterms:modified xsi:type="dcterms:W3CDTF">2023-04-14T10:03:00Z</dcterms:modified>
</cp:coreProperties>
</file>