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 xml:space="preserve"> 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5"/>
        <w:tblW w:w="8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58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5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7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，在贴相片处贴的相片，须加盖体检医院体检专用章，不加盖体检医院体检专用章者无效。</w:t>
      </w:r>
    </w:p>
    <w:p>
      <w:pPr/>
    </w:p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>
                    <w:pPr/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96C20"/>
    <w:rsid w:val="2D496C20"/>
    <w:rsid w:val="679651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2022-04-28T06:08:00Z</dcterms:created>
  <dc:creator>王芳荣</dc:creator>
  <cp:lastModifiedBy>王芳荣</cp:lastModifiedBy>
  <dcterms:modified xsi:type="dcterms:W3CDTF">2022-04-29T05:41:53Z</dcterms:modified>
  <dc:title>广西壮族自治区申请认定教师资格人员体检表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